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846CAD" w14:textId="534ED3FB" w:rsidR="00403CC3" w:rsidRPr="00EF730A" w:rsidRDefault="00EF730A" w:rsidP="00403CC3">
      <w:pPr>
        <w:widowControl w:val="0"/>
        <w:autoSpaceDE w:val="0"/>
        <w:autoSpaceDN w:val="0"/>
        <w:adjustRightInd w:val="0"/>
        <w:jc w:val="center"/>
        <w:rPr>
          <w:rFonts w:ascii="Comic Sans MS" w:hAnsi="Comic Sans MS" w:cs="Tahoma"/>
          <w:color w:val="000000" w:themeColor="text1"/>
        </w:rPr>
      </w:pPr>
      <w:r w:rsidRPr="00EF730A">
        <w:rPr>
          <w:rFonts w:ascii="Comic Sans MS" w:hAnsi="Comic Sans MS" w:cs="Tahoma"/>
          <w:color w:val="000000" w:themeColor="text1"/>
        </w:rPr>
        <w:t>Sometimes it can be challenging to ask for</w:t>
      </w:r>
      <w:r w:rsidR="00275294" w:rsidRPr="00EF730A">
        <w:rPr>
          <w:rFonts w:ascii="Comic Sans MS" w:hAnsi="Comic Sans MS" w:cs="Tahoma"/>
          <w:color w:val="000000" w:themeColor="text1"/>
        </w:rPr>
        <w:t xml:space="preserve"> something that we need or want</w:t>
      </w:r>
      <w:r w:rsidR="00403CC3" w:rsidRPr="00EF730A">
        <w:rPr>
          <w:rFonts w:ascii="Comic Sans MS" w:hAnsi="Comic Sans MS" w:cs="Tahoma"/>
          <w:color w:val="000000" w:themeColor="text1"/>
        </w:rPr>
        <w:t xml:space="preserve"> while still respecting the n</w:t>
      </w:r>
      <w:r w:rsidRPr="00EF730A">
        <w:rPr>
          <w:rFonts w:ascii="Comic Sans MS" w:hAnsi="Comic Sans MS" w:cs="Tahoma"/>
          <w:color w:val="000000" w:themeColor="text1"/>
        </w:rPr>
        <w:t xml:space="preserve">eeds and limits of other people. </w:t>
      </w:r>
      <w:r w:rsidR="00403CC3" w:rsidRPr="00EF730A">
        <w:rPr>
          <w:rFonts w:ascii="Comic Sans MS" w:hAnsi="Comic Sans MS" w:cs="Tahoma"/>
          <w:color w:val="000000" w:themeColor="text1"/>
        </w:rPr>
        <w:t>Here is a mnemonic device with some helpful tips.</w:t>
      </w:r>
    </w:p>
    <w:p w14:paraId="2C49D3B5" w14:textId="77777777" w:rsidR="00403CC3" w:rsidRPr="00EF730A" w:rsidRDefault="00403CC3" w:rsidP="00403CC3">
      <w:pPr>
        <w:widowControl w:val="0"/>
        <w:autoSpaceDE w:val="0"/>
        <w:autoSpaceDN w:val="0"/>
        <w:adjustRightInd w:val="0"/>
        <w:rPr>
          <w:rFonts w:ascii="Comic Sans MS" w:hAnsi="Comic Sans MS" w:cs="Tahoma"/>
          <w:b/>
          <w:bCs/>
          <w:color w:val="000000" w:themeColor="text1"/>
        </w:rPr>
      </w:pPr>
    </w:p>
    <w:p w14:paraId="274B9CB3" w14:textId="77777777" w:rsidR="00403CC3" w:rsidRDefault="00403CC3" w:rsidP="00403CC3">
      <w:pPr>
        <w:widowControl w:val="0"/>
        <w:autoSpaceDE w:val="0"/>
        <w:autoSpaceDN w:val="0"/>
        <w:adjustRightInd w:val="0"/>
        <w:rPr>
          <w:rFonts w:ascii="Comic Sans MS" w:hAnsi="Comic Sans MS" w:cs="Tahoma"/>
          <w:color w:val="000000" w:themeColor="text1"/>
        </w:rPr>
      </w:pPr>
      <w:r w:rsidRPr="00EF730A">
        <w:rPr>
          <w:rFonts w:ascii="Comic Sans MS" w:hAnsi="Comic Sans MS" w:cs="Tahoma"/>
          <w:b/>
          <w:bCs/>
          <w:color w:val="000000" w:themeColor="text1"/>
          <w:u w:val="single"/>
        </w:rPr>
        <w:t>D</w:t>
      </w:r>
      <w:r w:rsidRPr="00EF730A">
        <w:rPr>
          <w:rFonts w:ascii="Comic Sans MS" w:hAnsi="Comic Sans MS" w:cs="Tahoma"/>
          <w:bCs/>
          <w:color w:val="000000" w:themeColor="text1"/>
          <w:u w:val="single"/>
        </w:rPr>
        <w:t>escribe</w:t>
      </w:r>
      <w:r w:rsidRPr="00EF730A">
        <w:rPr>
          <w:rFonts w:ascii="Comic Sans MS" w:hAnsi="Comic Sans MS" w:cs="Tahoma"/>
          <w:b/>
          <w:bCs/>
          <w:color w:val="000000" w:themeColor="text1"/>
          <w:u w:val="single"/>
        </w:rPr>
        <w:t>:</w:t>
      </w:r>
      <w:r w:rsidRPr="00EF730A">
        <w:rPr>
          <w:rFonts w:ascii="Comic Sans MS" w:hAnsi="Comic Sans MS" w:cs="Tahoma"/>
          <w:color w:val="000000" w:themeColor="text1"/>
        </w:rPr>
        <w:t xml:space="preserve">  Use specific words to describe to the other person what you want, explaining yourself through language as clearly as possible. Practice clarity with your words.</w:t>
      </w:r>
    </w:p>
    <w:p w14:paraId="12272478" w14:textId="77777777" w:rsidR="00EF730A" w:rsidRPr="00EF730A" w:rsidRDefault="00EF730A" w:rsidP="00403CC3">
      <w:pPr>
        <w:widowControl w:val="0"/>
        <w:autoSpaceDE w:val="0"/>
        <w:autoSpaceDN w:val="0"/>
        <w:adjustRightInd w:val="0"/>
        <w:rPr>
          <w:rFonts w:ascii="Comic Sans MS" w:hAnsi="Comic Sans MS" w:cs="Tahoma"/>
          <w:color w:val="000000" w:themeColor="text1"/>
        </w:rPr>
      </w:pPr>
    </w:p>
    <w:p w14:paraId="1AC73F9E" w14:textId="77777777" w:rsidR="00403CC3" w:rsidRDefault="00403CC3" w:rsidP="00403CC3">
      <w:pPr>
        <w:widowControl w:val="0"/>
        <w:autoSpaceDE w:val="0"/>
        <w:autoSpaceDN w:val="0"/>
        <w:adjustRightInd w:val="0"/>
        <w:rPr>
          <w:rFonts w:ascii="Comic Sans MS" w:hAnsi="Comic Sans MS" w:cs="Tahoma"/>
          <w:color w:val="4F6228" w:themeColor="accent3" w:themeShade="80"/>
        </w:rPr>
      </w:pPr>
      <w:r w:rsidRPr="00EF730A">
        <w:rPr>
          <w:rFonts w:ascii="Comic Sans MS" w:hAnsi="Comic Sans MS" w:cs="Tahoma"/>
          <w:b/>
          <w:bCs/>
          <w:color w:val="4F6228" w:themeColor="accent3" w:themeShade="80"/>
          <w:u w:val="single"/>
        </w:rPr>
        <w:t>E</w:t>
      </w:r>
      <w:r w:rsidRPr="00EF730A">
        <w:rPr>
          <w:rFonts w:ascii="Comic Sans MS" w:hAnsi="Comic Sans MS" w:cs="Tahoma"/>
          <w:bCs/>
          <w:color w:val="4F6228" w:themeColor="accent3" w:themeShade="80"/>
          <w:u w:val="single"/>
        </w:rPr>
        <w:t>xpress</w:t>
      </w:r>
      <w:r w:rsidRPr="00EF730A">
        <w:rPr>
          <w:rFonts w:ascii="Comic Sans MS" w:hAnsi="Comic Sans MS" w:cs="Tahoma"/>
          <w:b/>
          <w:bCs/>
          <w:color w:val="4F6228" w:themeColor="accent3" w:themeShade="80"/>
          <w:u w:val="single"/>
        </w:rPr>
        <w:t>:</w:t>
      </w:r>
      <w:r w:rsidRPr="00EF730A">
        <w:rPr>
          <w:rFonts w:ascii="Comic Sans MS" w:hAnsi="Comic Sans MS" w:cs="Tahoma"/>
          <w:color w:val="4F6228" w:themeColor="accent3" w:themeShade="80"/>
        </w:rPr>
        <w:t xml:space="preserve">  Part of learning how to effectively communicate, while still being intentional and mindful, involves using facial expressions, tone of voice, or gestures that capture the content and importance of your request. Work towards finding the happy medium of being expressive while maintaining a sense of self-control.  </w:t>
      </w:r>
    </w:p>
    <w:p w14:paraId="02AED2BC" w14:textId="77777777" w:rsidR="00EF730A" w:rsidRPr="00EF730A" w:rsidRDefault="00EF730A" w:rsidP="00403CC3">
      <w:pPr>
        <w:widowControl w:val="0"/>
        <w:autoSpaceDE w:val="0"/>
        <w:autoSpaceDN w:val="0"/>
        <w:adjustRightInd w:val="0"/>
        <w:rPr>
          <w:rFonts w:ascii="Comic Sans MS" w:hAnsi="Comic Sans MS" w:cs="Tahoma"/>
          <w:color w:val="4F6228" w:themeColor="accent3" w:themeShade="80"/>
        </w:rPr>
      </w:pPr>
    </w:p>
    <w:p w14:paraId="68E059E7" w14:textId="77777777" w:rsidR="00403CC3" w:rsidRDefault="00403CC3" w:rsidP="00403CC3">
      <w:pPr>
        <w:widowControl w:val="0"/>
        <w:autoSpaceDE w:val="0"/>
        <w:autoSpaceDN w:val="0"/>
        <w:adjustRightInd w:val="0"/>
        <w:rPr>
          <w:rFonts w:ascii="Comic Sans MS" w:hAnsi="Comic Sans MS" w:cs="Tahoma"/>
          <w:color w:val="E36C0A" w:themeColor="accent6" w:themeShade="BF"/>
        </w:rPr>
      </w:pPr>
      <w:r w:rsidRPr="00EF730A">
        <w:rPr>
          <w:rFonts w:ascii="Comic Sans MS" w:hAnsi="Comic Sans MS" w:cs="Tahoma"/>
          <w:b/>
          <w:bCs/>
          <w:color w:val="E36C0A" w:themeColor="accent6" w:themeShade="BF"/>
          <w:u w:val="single"/>
        </w:rPr>
        <w:t>A</w:t>
      </w:r>
      <w:r w:rsidRPr="00EF730A">
        <w:rPr>
          <w:rFonts w:ascii="Comic Sans MS" w:hAnsi="Comic Sans MS" w:cs="Tahoma"/>
          <w:bCs/>
          <w:color w:val="E36C0A" w:themeColor="accent6" w:themeShade="BF"/>
          <w:u w:val="single"/>
        </w:rPr>
        <w:t>ssert</w:t>
      </w:r>
      <w:r w:rsidRPr="00EF730A">
        <w:rPr>
          <w:rFonts w:ascii="Comic Sans MS" w:hAnsi="Comic Sans MS" w:cs="Tahoma"/>
          <w:b/>
          <w:bCs/>
          <w:color w:val="E36C0A" w:themeColor="accent6" w:themeShade="BF"/>
          <w:u w:val="single"/>
        </w:rPr>
        <w:t>:</w:t>
      </w:r>
      <w:r w:rsidRPr="00EF730A">
        <w:rPr>
          <w:rFonts w:ascii="Comic Sans MS" w:hAnsi="Comic Sans MS" w:cs="Tahoma"/>
          <w:color w:val="E36C0A" w:themeColor="accent6" w:themeShade="BF"/>
        </w:rPr>
        <w:t xml:space="preserve">  Work towards finding your own balance between asserting your needs and staying away from aggressiveness (this includes </w:t>
      </w:r>
      <w:hyperlink r:id="rId7" w:history="1">
        <w:r w:rsidRPr="00EF730A">
          <w:rPr>
            <w:rFonts w:ascii="Comic Sans MS" w:hAnsi="Comic Sans MS" w:cs="Tahoma"/>
            <w:color w:val="E36C0A" w:themeColor="accent6" w:themeShade="BF"/>
          </w:rPr>
          <w:t>passive</w:t>
        </w:r>
      </w:hyperlink>
      <w:r w:rsidRPr="00EF730A">
        <w:rPr>
          <w:rFonts w:ascii="Comic Sans MS" w:hAnsi="Comic Sans MS" w:cs="Tahoma"/>
          <w:color w:val="E36C0A" w:themeColor="accent6" w:themeShade="BF"/>
        </w:rPr>
        <w:t xml:space="preserve"> aggressiveness).  Be matter-of-fact as you as</w:t>
      </w:r>
      <w:bookmarkStart w:id="0" w:name="_GoBack"/>
      <w:bookmarkEnd w:id="0"/>
      <w:r w:rsidRPr="00EF730A">
        <w:rPr>
          <w:rFonts w:ascii="Comic Sans MS" w:hAnsi="Comic Sans MS" w:cs="Tahoma"/>
          <w:color w:val="E36C0A" w:themeColor="accent6" w:themeShade="BF"/>
        </w:rPr>
        <w:t>sert your point(s).</w:t>
      </w:r>
    </w:p>
    <w:p w14:paraId="07D72030" w14:textId="77777777" w:rsidR="00EF730A" w:rsidRPr="00EF730A" w:rsidRDefault="00EF730A" w:rsidP="00403CC3">
      <w:pPr>
        <w:widowControl w:val="0"/>
        <w:autoSpaceDE w:val="0"/>
        <w:autoSpaceDN w:val="0"/>
        <w:adjustRightInd w:val="0"/>
        <w:rPr>
          <w:rFonts w:ascii="Comic Sans MS" w:hAnsi="Comic Sans MS" w:cs="Tahoma"/>
          <w:color w:val="E36C0A" w:themeColor="accent6" w:themeShade="BF"/>
        </w:rPr>
      </w:pPr>
    </w:p>
    <w:p w14:paraId="01E5D407" w14:textId="77777777" w:rsidR="00403CC3" w:rsidRDefault="00403CC3" w:rsidP="00403CC3">
      <w:pPr>
        <w:widowControl w:val="0"/>
        <w:autoSpaceDE w:val="0"/>
        <w:autoSpaceDN w:val="0"/>
        <w:adjustRightInd w:val="0"/>
        <w:rPr>
          <w:rFonts w:ascii="Comic Sans MS" w:hAnsi="Comic Sans MS" w:cs="Tahoma"/>
          <w:color w:val="943634" w:themeColor="accent2" w:themeShade="BF"/>
        </w:rPr>
      </w:pPr>
      <w:r w:rsidRPr="00EF730A">
        <w:rPr>
          <w:rFonts w:ascii="Comic Sans MS" w:hAnsi="Comic Sans MS" w:cs="Tahoma"/>
          <w:b/>
          <w:bCs/>
          <w:color w:val="943634" w:themeColor="accent2" w:themeShade="BF"/>
          <w:u w:val="single"/>
        </w:rPr>
        <w:t>R</w:t>
      </w:r>
      <w:r w:rsidRPr="00EF730A">
        <w:rPr>
          <w:rFonts w:ascii="Comic Sans MS" w:hAnsi="Comic Sans MS" w:cs="Tahoma"/>
          <w:bCs/>
          <w:color w:val="943634" w:themeColor="accent2" w:themeShade="BF"/>
          <w:u w:val="single"/>
        </w:rPr>
        <w:t>einforce</w:t>
      </w:r>
      <w:r w:rsidRPr="00EF730A">
        <w:rPr>
          <w:rFonts w:ascii="Comic Sans MS" w:hAnsi="Comic Sans MS" w:cs="Tahoma"/>
          <w:b/>
          <w:bCs/>
          <w:color w:val="943634" w:themeColor="accent2" w:themeShade="BF"/>
          <w:u w:val="single"/>
        </w:rPr>
        <w:t>:</w:t>
      </w:r>
      <w:r w:rsidRPr="00EF730A">
        <w:rPr>
          <w:rFonts w:ascii="Comic Sans MS" w:hAnsi="Comic Sans MS" w:cs="Tahoma"/>
          <w:color w:val="943634" w:themeColor="accent2" w:themeShade="BF"/>
        </w:rPr>
        <w:t xml:space="preserve">  Express to the other person the ways in which the request may be beneficial for them too.  People like to feel as though there is a give and take in interactions with others.  This can be helpful in getting both of your needs met. </w:t>
      </w:r>
    </w:p>
    <w:p w14:paraId="62FA7328" w14:textId="77777777" w:rsidR="00EF730A" w:rsidRPr="00EF730A" w:rsidRDefault="00EF730A" w:rsidP="00403CC3">
      <w:pPr>
        <w:widowControl w:val="0"/>
        <w:autoSpaceDE w:val="0"/>
        <w:autoSpaceDN w:val="0"/>
        <w:adjustRightInd w:val="0"/>
        <w:rPr>
          <w:rFonts w:ascii="Comic Sans MS" w:hAnsi="Comic Sans MS" w:cs="Tahoma"/>
          <w:color w:val="943634" w:themeColor="accent2" w:themeShade="BF"/>
        </w:rPr>
      </w:pPr>
    </w:p>
    <w:p w14:paraId="6903D39A" w14:textId="0A9E76E4" w:rsidR="00403CC3" w:rsidRDefault="00403CC3" w:rsidP="00403CC3">
      <w:pPr>
        <w:widowControl w:val="0"/>
        <w:autoSpaceDE w:val="0"/>
        <w:autoSpaceDN w:val="0"/>
        <w:adjustRightInd w:val="0"/>
        <w:rPr>
          <w:rFonts w:ascii="Comic Sans MS" w:hAnsi="Comic Sans MS" w:cs="Tahoma"/>
          <w:color w:val="365F91" w:themeColor="accent1" w:themeShade="BF"/>
        </w:rPr>
      </w:pPr>
      <w:r w:rsidRPr="00EF730A">
        <w:rPr>
          <w:rFonts w:ascii="Comic Sans MS" w:hAnsi="Comic Sans MS" w:cs="Tahoma"/>
          <w:b/>
          <w:bCs/>
          <w:color w:val="365F91" w:themeColor="accent1" w:themeShade="BF"/>
          <w:u w:val="single"/>
        </w:rPr>
        <w:t>S</w:t>
      </w:r>
      <w:r w:rsidRPr="00EF730A">
        <w:rPr>
          <w:rFonts w:ascii="Comic Sans MS" w:hAnsi="Comic Sans MS" w:cs="Tahoma"/>
          <w:bCs/>
          <w:color w:val="365F91" w:themeColor="accent1" w:themeShade="BF"/>
          <w:u w:val="single"/>
        </w:rPr>
        <w:t>t</w:t>
      </w:r>
      <w:r w:rsidR="007C4A9C" w:rsidRPr="00EF730A">
        <w:rPr>
          <w:rFonts w:ascii="Comic Sans MS" w:hAnsi="Comic Sans MS" w:cs="Tahoma"/>
          <w:bCs/>
          <w:color w:val="365F91" w:themeColor="accent1" w:themeShade="BF"/>
          <w:u w:val="single"/>
        </w:rPr>
        <w:t>ay Focused</w:t>
      </w:r>
      <w:r w:rsidRPr="00EF730A">
        <w:rPr>
          <w:rFonts w:ascii="Comic Sans MS" w:hAnsi="Comic Sans MS" w:cs="Tahoma"/>
          <w:b/>
          <w:bCs/>
          <w:color w:val="365F91" w:themeColor="accent1" w:themeShade="BF"/>
          <w:u w:val="single"/>
        </w:rPr>
        <w:t>:</w:t>
      </w:r>
      <w:r w:rsidRPr="00EF730A">
        <w:rPr>
          <w:rFonts w:ascii="Comic Sans MS" w:hAnsi="Comic Sans MS" w:cs="Tahoma"/>
          <w:color w:val="365F91" w:themeColor="accent1" w:themeShade="BF"/>
        </w:rPr>
        <w:t xml:space="preserve">  </w:t>
      </w:r>
      <w:r w:rsidR="007C4A9C" w:rsidRPr="00EF730A">
        <w:rPr>
          <w:rFonts w:ascii="Comic Sans MS" w:hAnsi="Comic Sans MS" w:cs="Tahoma"/>
          <w:color w:val="365F91" w:themeColor="accent1" w:themeShade="BF"/>
        </w:rPr>
        <w:t>Be careful not to</w:t>
      </w:r>
      <w:r w:rsidRPr="00EF730A">
        <w:rPr>
          <w:rFonts w:ascii="Comic Sans MS" w:hAnsi="Comic Sans MS" w:cs="Tahoma"/>
          <w:color w:val="365F91" w:themeColor="accent1" w:themeShade="BF"/>
        </w:rPr>
        <w:t xml:space="preserve"> allow intense emotions to cloud your thinking.  If the other per</w:t>
      </w:r>
      <w:r w:rsidR="007C4A9C" w:rsidRPr="00EF730A">
        <w:rPr>
          <w:rFonts w:ascii="Comic Sans MS" w:hAnsi="Comic Sans MS" w:cs="Tahoma"/>
          <w:color w:val="365F91" w:themeColor="accent1" w:themeShade="BF"/>
        </w:rPr>
        <w:t>son responds with intensity, allow yourself to set the tone by responding calmly</w:t>
      </w:r>
      <w:r w:rsidRPr="00EF730A">
        <w:rPr>
          <w:rFonts w:ascii="Comic Sans MS" w:hAnsi="Comic Sans MS" w:cs="Tahoma"/>
          <w:color w:val="365F91" w:themeColor="accent1" w:themeShade="BF"/>
        </w:rPr>
        <w:t>.  Stay on track with what it is that you are asking for. Maintain your focus.</w:t>
      </w:r>
    </w:p>
    <w:p w14:paraId="3D20AC53" w14:textId="77777777" w:rsidR="00EF730A" w:rsidRPr="00EF730A" w:rsidRDefault="00EF730A" w:rsidP="00403CC3">
      <w:pPr>
        <w:widowControl w:val="0"/>
        <w:autoSpaceDE w:val="0"/>
        <w:autoSpaceDN w:val="0"/>
        <w:adjustRightInd w:val="0"/>
        <w:rPr>
          <w:rFonts w:ascii="Comic Sans MS" w:hAnsi="Comic Sans MS" w:cs="Tahoma"/>
          <w:color w:val="365F91" w:themeColor="accent1" w:themeShade="BF"/>
        </w:rPr>
      </w:pPr>
    </w:p>
    <w:p w14:paraId="52D9AA97" w14:textId="77777777" w:rsidR="00403CC3" w:rsidRPr="00EF730A" w:rsidRDefault="00403CC3" w:rsidP="00403CC3">
      <w:pPr>
        <w:widowControl w:val="0"/>
        <w:autoSpaceDE w:val="0"/>
        <w:autoSpaceDN w:val="0"/>
        <w:adjustRightInd w:val="0"/>
        <w:rPr>
          <w:rFonts w:ascii="Comic Sans MS" w:hAnsi="Comic Sans MS" w:cs="Tahoma"/>
          <w:color w:val="5F497A" w:themeColor="accent4" w:themeShade="BF"/>
        </w:rPr>
      </w:pPr>
      <w:r w:rsidRPr="00EF730A">
        <w:rPr>
          <w:rFonts w:ascii="Comic Sans MS" w:hAnsi="Comic Sans MS" w:cs="Tahoma"/>
          <w:b/>
          <w:bCs/>
          <w:color w:val="5F497A" w:themeColor="accent4" w:themeShade="BF"/>
          <w:u w:val="single"/>
        </w:rPr>
        <w:t>A</w:t>
      </w:r>
      <w:r w:rsidRPr="00EF730A">
        <w:rPr>
          <w:rFonts w:ascii="Comic Sans MS" w:hAnsi="Comic Sans MS" w:cs="Tahoma"/>
          <w:bCs/>
          <w:color w:val="5F497A" w:themeColor="accent4" w:themeShade="BF"/>
          <w:u w:val="single"/>
        </w:rPr>
        <w:t>ppear Confident</w:t>
      </w:r>
      <w:r w:rsidRPr="00EF730A">
        <w:rPr>
          <w:rFonts w:ascii="Comic Sans MS" w:hAnsi="Comic Sans MS" w:cs="Tahoma"/>
          <w:b/>
          <w:bCs/>
          <w:color w:val="5F497A" w:themeColor="accent4" w:themeShade="BF"/>
        </w:rPr>
        <w:t>:</w:t>
      </w:r>
      <w:r w:rsidRPr="00EF730A">
        <w:rPr>
          <w:rFonts w:ascii="Comic Sans MS" w:hAnsi="Comic Sans MS" w:cs="Tahoma"/>
          <w:color w:val="5F497A" w:themeColor="accent4" w:themeShade="BF"/>
        </w:rPr>
        <w:t xml:space="preserve">  Imagine yourself as confident, competent, and deserving of what you want or need.  When you take yourself seriously, others are more likely to as well.  Practice </w:t>
      </w:r>
      <w:hyperlink r:id="rId8" w:history="1">
        <w:r w:rsidRPr="007A558F">
          <w:rPr>
            <w:rFonts w:ascii="Comic Sans MS" w:hAnsi="Comic Sans MS" w:cs="Tahoma"/>
            <w:color w:val="5F497A" w:themeColor="accent4" w:themeShade="BF"/>
          </w:rPr>
          <w:t>self-validation</w:t>
        </w:r>
      </w:hyperlink>
      <w:r w:rsidRPr="00EF730A">
        <w:rPr>
          <w:rFonts w:ascii="Comic Sans MS" w:hAnsi="Comic Sans MS" w:cs="Tahoma"/>
          <w:color w:val="5F497A" w:themeColor="accent4" w:themeShade="BF"/>
        </w:rPr>
        <w:t xml:space="preserve"> on your own to cultivate this skill.</w:t>
      </w:r>
    </w:p>
    <w:p w14:paraId="297FBECD" w14:textId="77777777" w:rsidR="00EF730A" w:rsidRPr="00EF730A" w:rsidRDefault="00EF730A" w:rsidP="00403CC3">
      <w:pPr>
        <w:widowControl w:val="0"/>
        <w:autoSpaceDE w:val="0"/>
        <w:autoSpaceDN w:val="0"/>
        <w:adjustRightInd w:val="0"/>
        <w:rPr>
          <w:rFonts w:ascii="Comic Sans MS" w:hAnsi="Comic Sans MS" w:cs="Tahoma"/>
          <w:color w:val="5F497A" w:themeColor="accent4" w:themeShade="BF"/>
        </w:rPr>
      </w:pPr>
    </w:p>
    <w:p w14:paraId="03724611" w14:textId="131ED4A6" w:rsidR="00132048" w:rsidRPr="00EF730A" w:rsidRDefault="00403CC3" w:rsidP="00403CC3">
      <w:pPr>
        <w:widowControl w:val="0"/>
        <w:autoSpaceDE w:val="0"/>
        <w:autoSpaceDN w:val="0"/>
        <w:adjustRightInd w:val="0"/>
        <w:rPr>
          <w:rFonts w:ascii="Comic Sans MS" w:hAnsi="Comic Sans MS" w:cs="Tahoma"/>
          <w:color w:val="31849B" w:themeColor="accent5" w:themeShade="BF"/>
        </w:rPr>
      </w:pPr>
      <w:r w:rsidRPr="00EF730A">
        <w:rPr>
          <w:rFonts w:ascii="Comic Sans MS" w:hAnsi="Comic Sans MS" w:cs="Tahoma"/>
          <w:b/>
          <w:bCs/>
          <w:color w:val="31849B" w:themeColor="accent5" w:themeShade="BF"/>
          <w:u w:val="single"/>
        </w:rPr>
        <w:t>N</w:t>
      </w:r>
      <w:r w:rsidRPr="00EF730A">
        <w:rPr>
          <w:rFonts w:ascii="Comic Sans MS" w:hAnsi="Comic Sans MS" w:cs="Tahoma"/>
          <w:bCs/>
          <w:color w:val="31849B" w:themeColor="accent5" w:themeShade="BF"/>
          <w:u w:val="single"/>
        </w:rPr>
        <w:t>egotiate</w:t>
      </w:r>
      <w:r w:rsidRPr="00EF730A">
        <w:rPr>
          <w:rFonts w:ascii="Comic Sans MS" w:hAnsi="Comic Sans MS" w:cs="Tahoma"/>
          <w:b/>
          <w:bCs/>
          <w:color w:val="31849B" w:themeColor="accent5" w:themeShade="BF"/>
          <w:u w:val="single"/>
        </w:rPr>
        <w:t>:</w:t>
      </w:r>
      <w:r w:rsidRPr="00EF730A">
        <w:rPr>
          <w:rFonts w:ascii="Comic Sans MS" w:hAnsi="Comic Sans MS" w:cs="Tahoma"/>
          <w:color w:val="31849B" w:themeColor="accent5" w:themeShade="BF"/>
        </w:rPr>
        <w:t xml:space="preserve">  When our ideal requests are not met, there is often a way to meet halfway – to find a solution that is “good enough” without compromising our values.  A big part of negotiation is about respecting other people’s limits.  </w:t>
      </w:r>
    </w:p>
    <w:sectPr w:rsidR="00132048" w:rsidRPr="00EF730A" w:rsidSect="00E219FC">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A73B0" w14:textId="77777777" w:rsidR="00EF730A" w:rsidRDefault="00EF730A" w:rsidP="00EF730A">
      <w:r>
        <w:separator/>
      </w:r>
    </w:p>
  </w:endnote>
  <w:endnote w:type="continuationSeparator" w:id="0">
    <w:p w14:paraId="1DDA79EC" w14:textId="77777777" w:rsidR="00EF730A" w:rsidRDefault="00EF730A" w:rsidP="00EF7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59AF60" w14:textId="77777777" w:rsidR="00EF730A" w:rsidRDefault="00EF730A" w:rsidP="00EF730A">
      <w:r>
        <w:separator/>
      </w:r>
    </w:p>
  </w:footnote>
  <w:footnote w:type="continuationSeparator" w:id="0">
    <w:p w14:paraId="25CBE82B" w14:textId="77777777" w:rsidR="00EF730A" w:rsidRDefault="00EF730A" w:rsidP="00EF730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96BC3" w14:textId="77777777" w:rsidR="00EF730A" w:rsidRPr="00EF730A" w:rsidRDefault="00EF730A" w:rsidP="00EF730A">
    <w:pPr>
      <w:widowControl w:val="0"/>
      <w:autoSpaceDE w:val="0"/>
      <w:autoSpaceDN w:val="0"/>
      <w:adjustRightInd w:val="0"/>
      <w:spacing w:line="360" w:lineRule="auto"/>
      <w:jc w:val="center"/>
      <w:rPr>
        <w:rFonts w:ascii="Comic Sans MS" w:hAnsi="Comic Sans MS" w:cs="Tahoma"/>
        <w:b/>
        <w:bCs/>
        <w:color w:val="31849B" w:themeColor="accent5" w:themeShade="BF"/>
        <w:sz w:val="32"/>
        <w:szCs w:val="32"/>
        <w:u w:val="single"/>
      </w:rPr>
    </w:pPr>
    <w:proofErr w:type="spellStart"/>
    <w:r w:rsidRPr="00EF730A">
      <w:rPr>
        <w:rFonts w:ascii="Comic Sans MS" w:hAnsi="Comic Sans MS" w:cs="Tahoma"/>
        <w:b/>
        <w:bCs/>
        <w:color w:val="5F497A" w:themeColor="accent4" w:themeShade="BF"/>
        <w:sz w:val="32"/>
        <w:szCs w:val="32"/>
        <w:u w:val="single"/>
      </w:rPr>
      <w:t>D.</w:t>
    </w:r>
    <w:r w:rsidRPr="00EF730A">
      <w:rPr>
        <w:rFonts w:ascii="Comic Sans MS" w:hAnsi="Comic Sans MS" w:cs="Tahoma"/>
        <w:b/>
        <w:bCs/>
        <w:color w:val="4F6228" w:themeColor="accent3" w:themeShade="80"/>
        <w:sz w:val="32"/>
        <w:szCs w:val="32"/>
        <w:u w:val="single"/>
      </w:rPr>
      <w:t>E.</w:t>
    </w:r>
    <w:r w:rsidRPr="00EF730A">
      <w:rPr>
        <w:rFonts w:ascii="Comic Sans MS" w:hAnsi="Comic Sans MS" w:cs="Tahoma"/>
        <w:b/>
        <w:bCs/>
        <w:color w:val="E36C0A" w:themeColor="accent6" w:themeShade="BF"/>
        <w:sz w:val="32"/>
        <w:szCs w:val="32"/>
        <w:u w:val="single"/>
      </w:rPr>
      <w:t>A.</w:t>
    </w:r>
    <w:r w:rsidRPr="00EF730A">
      <w:rPr>
        <w:rFonts w:ascii="Comic Sans MS" w:hAnsi="Comic Sans MS" w:cs="Tahoma"/>
        <w:b/>
        <w:bCs/>
        <w:color w:val="943634" w:themeColor="accent2" w:themeShade="BF"/>
        <w:sz w:val="32"/>
        <w:szCs w:val="32"/>
        <w:u w:val="single"/>
      </w:rPr>
      <w:t>R</w:t>
    </w:r>
    <w:proofErr w:type="spellEnd"/>
    <w:r w:rsidRPr="00EF730A">
      <w:rPr>
        <w:rFonts w:ascii="Comic Sans MS" w:hAnsi="Comic Sans MS" w:cs="Tahoma"/>
        <w:b/>
        <w:bCs/>
        <w:color w:val="943634" w:themeColor="accent2" w:themeShade="BF"/>
        <w:sz w:val="32"/>
        <w:szCs w:val="32"/>
        <w:u w:val="single"/>
      </w:rPr>
      <w:t>.</w:t>
    </w:r>
    <w:r w:rsidRPr="00EF730A">
      <w:rPr>
        <w:rFonts w:ascii="Comic Sans MS" w:hAnsi="Comic Sans MS" w:cs="Tahoma"/>
        <w:b/>
        <w:bCs/>
        <w:sz w:val="32"/>
        <w:szCs w:val="32"/>
        <w:u w:val="single"/>
      </w:rPr>
      <w:t xml:space="preserve"> </w:t>
    </w:r>
    <w:proofErr w:type="spellStart"/>
    <w:r w:rsidRPr="00EF730A">
      <w:rPr>
        <w:rFonts w:ascii="Comic Sans MS" w:hAnsi="Comic Sans MS" w:cs="Tahoma"/>
        <w:b/>
        <w:bCs/>
        <w:color w:val="365F91" w:themeColor="accent1" w:themeShade="BF"/>
        <w:sz w:val="32"/>
        <w:szCs w:val="32"/>
        <w:u w:val="single"/>
      </w:rPr>
      <w:t>M.</w:t>
    </w:r>
    <w:r w:rsidRPr="00EF730A">
      <w:rPr>
        <w:rFonts w:ascii="Comic Sans MS" w:hAnsi="Comic Sans MS" w:cs="Tahoma"/>
        <w:b/>
        <w:bCs/>
        <w:color w:val="5F497A" w:themeColor="accent4" w:themeShade="BF"/>
        <w:sz w:val="32"/>
        <w:szCs w:val="32"/>
        <w:u w:val="single"/>
      </w:rPr>
      <w:t>A.</w:t>
    </w:r>
    <w:r w:rsidRPr="00EF730A">
      <w:rPr>
        <w:rFonts w:ascii="Comic Sans MS" w:hAnsi="Comic Sans MS" w:cs="Tahoma"/>
        <w:b/>
        <w:bCs/>
        <w:color w:val="31849B" w:themeColor="accent5" w:themeShade="BF"/>
        <w:sz w:val="32"/>
        <w:szCs w:val="32"/>
        <w:u w:val="single"/>
      </w:rPr>
      <w:t>N</w:t>
    </w:r>
    <w:proofErr w:type="spellEnd"/>
    <w:r w:rsidRPr="00EF730A">
      <w:rPr>
        <w:rFonts w:ascii="Comic Sans MS" w:hAnsi="Comic Sans MS" w:cs="Tahoma"/>
        <w:b/>
        <w:bCs/>
        <w:color w:val="31849B" w:themeColor="accent5" w:themeShade="BF"/>
        <w:sz w:val="32"/>
        <w:szCs w:val="32"/>
        <w:u w:val="single"/>
      </w:rPr>
      <w:t>.</w:t>
    </w:r>
  </w:p>
  <w:p w14:paraId="0A32C1D0" w14:textId="77777777" w:rsidR="00EF730A" w:rsidRDefault="00EF73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C3"/>
    <w:rsid w:val="00037BCC"/>
    <w:rsid w:val="00132048"/>
    <w:rsid w:val="00242B1D"/>
    <w:rsid w:val="00275294"/>
    <w:rsid w:val="00403CC3"/>
    <w:rsid w:val="0058675D"/>
    <w:rsid w:val="007A558F"/>
    <w:rsid w:val="007C4A9C"/>
    <w:rsid w:val="009D3B2D"/>
    <w:rsid w:val="00E219FC"/>
    <w:rsid w:val="00E22C96"/>
    <w:rsid w:val="00EF7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8552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730A"/>
    <w:pPr>
      <w:tabs>
        <w:tab w:val="center" w:pos="4320"/>
        <w:tab w:val="right" w:pos="8640"/>
      </w:tabs>
    </w:pPr>
  </w:style>
  <w:style w:type="character" w:customStyle="1" w:styleId="HeaderChar">
    <w:name w:val="Header Char"/>
    <w:basedOn w:val="DefaultParagraphFont"/>
    <w:link w:val="Header"/>
    <w:uiPriority w:val="99"/>
    <w:rsid w:val="00EF730A"/>
  </w:style>
  <w:style w:type="paragraph" w:styleId="Footer">
    <w:name w:val="footer"/>
    <w:basedOn w:val="Normal"/>
    <w:link w:val="FooterChar"/>
    <w:uiPriority w:val="99"/>
    <w:unhideWhenUsed/>
    <w:rsid w:val="00EF730A"/>
    <w:pPr>
      <w:tabs>
        <w:tab w:val="center" w:pos="4320"/>
        <w:tab w:val="right" w:pos="8640"/>
      </w:tabs>
    </w:pPr>
  </w:style>
  <w:style w:type="character" w:customStyle="1" w:styleId="FooterChar">
    <w:name w:val="Footer Char"/>
    <w:basedOn w:val="DefaultParagraphFont"/>
    <w:link w:val="Footer"/>
    <w:uiPriority w:val="99"/>
    <w:rsid w:val="00EF730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730A"/>
    <w:pPr>
      <w:tabs>
        <w:tab w:val="center" w:pos="4320"/>
        <w:tab w:val="right" w:pos="8640"/>
      </w:tabs>
    </w:pPr>
  </w:style>
  <w:style w:type="character" w:customStyle="1" w:styleId="HeaderChar">
    <w:name w:val="Header Char"/>
    <w:basedOn w:val="DefaultParagraphFont"/>
    <w:link w:val="Header"/>
    <w:uiPriority w:val="99"/>
    <w:rsid w:val="00EF730A"/>
  </w:style>
  <w:style w:type="paragraph" w:styleId="Footer">
    <w:name w:val="footer"/>
    <w:basedOn w:val="Normal"/>
    <w:link w:val="FooterChar"/>
    <w:uiPriority w:val="99"/>
    <w:unhideWhenUsed/>
    <w:rsid w:val="00EF730A"/>
    <w:pPr>
      <w:tabs>
        <w:tab w:val="center" w:pos="4320"/>
        <w:tab w:val="right" w:pos="8640"/>
      </w:tabs>
    </w:pPr>
  </w:style>
  <w:style w:type="character" w:customStyle="1" w:styleId="FooterChar">
    <w:name w:val="Footer Char"/>
    <w:basedOn w:val="DefaultParagraphFont"/>
    <w:link w:val="Footer"/>
    <w:uiPriority w:val="99"/>
    <w:rsid w:val="00EF7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mayoclinic.com/health/passive-aggressive-behavior/AN01563" TargetMode="External"/><Relationship Id="rId8" Type="http://schemas.openxmlformats.org/officeDocument/2006/relationships/hyperlink" Target="http://www.shambhalablackbelts.com/LifeSkills/self-validation.htm"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302</Words>
  <Characters>1722</Characters>
  <Application>Microsoft Macintosh Word</Application>
  <DocSecurity>0</DocSecurity>
  <Lines>14</Lines>
  <Paragraphs>4</Paragraphs>
  <ScaleCrop>false</ScaleCrop>
  <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dc:creator>
  <cp:keywords/>
  <dc:description/>
  <cp:lastModifiedBy>Lindsay</cp:lastModifiedBy>
  <cp:revision>8</cp:revision>
  <cp:lastPrinted>2017-05-24T01:21:00Z</cp:lastPrinted>
  <dcterms:created xsi:type="dcterms:W3CDTF">2020-04-04T23:37:00Z</dcterms:created>
  <dcterms:modified xsi:type="dcterms:W3CDTF">2020-04-05T18:01:00Z</dcterms:modified>
</cp:coreProperties>
</file>